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B462" w14:textId="77777777" w:rsidR="000460A4" w:rsidRDefault="000460A4" w:rsidP="000460A4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2 do Ogłoszenia</w:t>
      </w:r>
    </w:p>
    <w:p w14:paraId="3D35FBAD" w14:textId="77777777" w:rsidR="000460A4" w:rsidRDefault="000460A4" w:rsidP="000460A4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B050126" w14:textId="77777777" w:rsidR="000460A4" w:rsidRDefault="000460A4" w:rsidP="000460A4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6A09FED2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C81AD56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35E37710" w14:textId="2A5DF3C2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662427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Tarnogórska 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1</w:t>
      </w:r>
      <w:r w:rsidR="00662427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725B6AD7" w14:textId="031913FC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662427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381EA5A1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7EB4A51" w14:textId="13718913" w:rsidR="00A768B7" w:rsidRDefault="00A768B7" w:rsidP="00A768B7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72C4F2E8" w14:textId="2A700B0D" w:rsidR="000460A4" w:rsidRPr="00162134" w:rsidRDefault="000460A4" w:rsidP="000460A4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val="pl-PL"/>
        </w:rPr>
      </w:pP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Realizując wymogi z Państwa nr LI-2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2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.0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1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-01 zamieszczonego na Państwa stronie internetowej </w:t>
      </w:r>
      <w:r w:rsidRPr="00162134">
        <w:rPr>
          <w:rFonts w:eastAsia="Times New Roman" w:cstheme="minorHAnsi"/>
          <w:sz w:val="20"/>
          <w:szCs w:val="20"/>
          <w:lang w:val="pl-PL"/>
        </w:rPr>
        <w:t>www.itpartners.com.pl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niniejszym przedkładamy wykaz osób zdolnych do realizacji usług</w:t>
      </w:r>
      <w:r w:rsidR="00662427" w:rsidRPr="00162134">
        <w:rPr>
          <w:sz w:val="20"/>
          <w:szCs w:val="20"/>
          <w:lang w:val="pl-PL"/>
        </w:rPr>
        <w:t xml:space="preserve"> 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eksperymentalno-rozwojowych polegających na konfiguracji, adaptacji i integracji komponentów rozwiązania LTE </w:t>
      </w:r>
      <w:proofErr w:type="spellStart"/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Mission</w:t>
      </w:r>
      <w:proofErr w:type="spellEnd"/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Critical X (MCX)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. Wskazane osoby posiadają wymagane doświadczenie (m.in. 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5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lata) w tym zakresie.</w:t>
      </w:r>
    </w:p>
    <w:p w14:paraId="60B76567" w14:textId="2764C259" w:rsidR="000460A4" w:rsidRPr="00162134" w:rsidRDefault="000460A4" w:rsidP="000460A4">
      <w:pPr>
        <w:spacing w:after="0"/>
        <w:jc w:val="both"/>
        <w:rPr>
          <w:sz w:val="20"/>
          <w:szCs w:val="20"/>
          <w:lang w:val="pl-PL"/>
        </w:rPr>
      </w:pP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Do stanowiska powinna zostać przypisana co najmniej jedna osoba.</w:t>
      </w:r>
    </w:p>
    <w:p w14:paraId="5D977E4E" w14:textId="4B6D81BE" w:rsidR="00591AE3" w:rsidRPr="00591AE3" w:rsidRDefault="00591AE3" w:rsidP="00480938">
      <w:pPr>
        <w:tabs>
          <w:tab w:val="left" w:pos="851"/>
          <w:tab w:val="left" w:pos="6379"/>
        </w:tabs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33"/>
        <w:gridCol w:w="4401"/>
        <w:gridCol w:w="2781"/>
        <w:gridCol w:w="3981"/>
      </w:tblGrid>
      <w:tr w:rsidR="000460A4" w:rsidRPr="00162134" w14:paraId="5D977E54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080D4EB8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4CD008CF" w:rsidR="000460A4" w:rsidRPr="004808EF" w:rsidRDefault="000460A4" w:rsidP="000460A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01B44935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Stanowisko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25693D75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098AE0FA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cywilnoprawna, udostępnienie zasobów itp.)</w:t>
            </w:r>
          </w:p>
        </w:tc>
      </w:tr>
      <w:tr w:rsidR="00591AE3" w:rsidRPr="008F4A1B" w14:paraId="5D977E5A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3DF69CF1" w:rsidR="00591AE3" w:rsidRPr="004808EF" w:rsidRDefault="00662427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D</w:t>
            </w:r>
            <w:r w:rsidRPr="00662427">
              <w:rPr>
                <w:rFonts w:eastAsia="Times New Roman" w:cs="Calibri"/>
                <w:color w:val="000000"/>
                <w:lang w:val="pl-PL"/>
              </w:rPr>
              <w:t>eweloper oprogramowania systemów telekomunikacyjnych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bookmarkEnd w:id="0"/>
    <w:p w14:paraId="13CB34C2" w14:textId="77777777" w:rsidR="000460A4" w:rsidRPr="00162134" w:rsidRDefault="000460A4" w:rsidP="000460A4">
      <w:pPr>
        <w:spacing w:after="0"/>
        <w:jc w:val="both"/>
        <w:rPr>
          <w:sz w:val="20"/>
          <w:szCs w:val="20"/>
          <w:lang w:val="pl-PL"/>
        </w:rPr>
      </w:pPr>
      <w:r w:rsidRPr="00162134">
        <w:rPr>
          <w:sz w:val="20"/>
          <w:szCs w:val="20"/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75B3C29A" w14:textId="7569D4CF" w:rsidR="000460A4" w:rsidRDefault="000460A4" w:rsidP="000460A4">
      <w:pPr>
        <w:spacing w:after="0"/>
        <w:jc w:val="both"/>
        <w:rPr>
          <w:sz w:val="20"/>
          <w:szCs w:val="20"/>
          <w:lang w:val="pl-PL"/>
        </w:rPr>
      </w:pPr>
    </w:p>
    <w:p w14:paraId="7815ED13" w14:textId="77777777" w:rsidR="00162134" w:rsidRPr="00162134" w:rsidRDefault="00162134" w:rsidP="000460A4">
      <w:pPr>
        <w:spacing w:after="0"/>
        <w:jc w:val="both"/>
        <w:rPr>
          <w:sz w:val="20"/>
          <w:szCs w:val="20"/>
          <w:lang w:val="pl-PL"/>
        </w:rPr>
      </w:pPr>
    </w:p>
    <w:p w14:paraId="0C3D7CC5" w14:textId="77777777" w:rsidR="000460A4" w:rsidRPr="00162134" w:rsidRDefault="000460A4" w:rsidP="000460A4">
      <w:pPr>
        <w:tabs>
          <w:tab w:val="left" w:pos="5245"/>
        </w:tabs>
        <w:spacing w:after="0"/>
        <w:rPr>
          <w:rFonts w:cstheme="minorHAnsi"/>
          <w:sz w:val="20"/>
          <w:szCs w:val="20"/>
          <w:lang w:val="pl-PL"/>
        </w:rPr>
      </w:pPr>
      <w:r w:rsidRPr="00162134">
        <w:rPr>
          <w:rFonts w:eastAsia="Times New Roman" w:cstheme="minorHAnsi"/>
          <w:sz w:val="20"/>
          <w:szCs w:val="20"/>
          <w:lang w:val="pl-PL"/>
        </w:rPr>
        <w:t>.............................................</w:t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  <w:t>.............................................</w:t>
      </w:r>
    </w:p>
    <w:p w14:paraId="5D977E6B" w14:textId="79420940" w:rsidR="00591AE3" w:rsidRPr="00591AE3" w:rsidRDefault="000460A4" w:rsidP="00162134">
      <w:pPr>
        <w:tabs>
          <w:tab w:val="left" w:pos="5245"/>
        </w:tabs>
        <w:rPr>
          <w:lang w:val="pl-PL"/>
        </w:rPr>
      </w:pPr>
      <w:r w:rsidRPr="00162134">
        <w:rPr>
          <w:rFonts w:eastAsia="Times New Roman" w:cstheme="minorHAnsi"/>
          <w:sz w:val="20"/>
          <w:szCs w:val="20"/>
          <w:lang w:val="pl-PL"/>
        </w:rPr>
        <w:t xml:space="preserve">Miejscowość, dnia </w:t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  <w:t>(pieczęć i podpis Wykonawcy)</w:t>
      </w:r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E2EB" w14:textId="77777777" w:rsidR="00EB235B" w:rsidRDefault="00EB235B" w:rsidP="003F7983">
      <w:pPr>
        <w:spacing w:after="0" w:line="240" w:lineRule="auto"/>
      </w:pPr>
      <w:r>
        <w:separator/>
      </w:r>
    </w:p>
  </w:endnote>
  <w:endnote w:type="continuationSeparator" w:id="0">
    <w:p w14:paraId="7EC1396E" w14:textId="77777777" w:rsidR="00EB235B" w:rsidRDefault="00EB235B" w:rsidP="003F7983">
      <w:pPr>
        <w:spacing w:after="0" w:line="240" w:lineRule="auto"/>
      </w:pPr>
      <w:r>
        <w:continuationSeparator/>
      </w:r>
    </w:p>
  </w:endnote>
  <w:endnote w:type="continuationNotice" w:id="1">
    <w:p w14:paraId="07E7F66C" w14:textId="77777777" w:rsidR="00EB235B" w:rsidRDefault="00EB2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57F0" w14:textId="77777777" w:rsidR="007853FE" w:rsidRDefault="00785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2379" w14:textId="77777777" w:rsidR="007853FE" w:rsidRDefault="007853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0C89" w14:textId="77777777" w:rsidR="007853FE" w:rsidRDefault="00785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E6F6" w14:textId="77777777" w:rsidR="00EB235B" w:rsidRDefault="00EB235B" w:rsidP="003F7983">
      <w:pPr>
        <w:spacing w:after="0" w:line="240" w:lineRule="auto"/>
      </w:pPr>
      <w:r>
        <w:separator/>
      </w:r>
    </w:p>
  </w:footnote>
  <w:footnote w:type="continuationSeparator" w:id="0">
    <w:p w14:paraId="2D84534C" w14:textId="77777777" w:rsidR="00EB235B" w:rsidRDefault="00EB235B" w:rsidP="003F7983">
      <w:pPr>
        <w:spacing w:after="0" w:line="240" w:lineRule="auto"/>
      </w:pPr>
      <w:r>
        <w:continuationSeparator/>
      </w:r>
    </w:p>
  </w:footnote>
  <w:footnote w:type="continuationNotice" w:id="1">
    <w:p w14:paraId="64FE7A47" w14:textId="77777777" w:rsidR="00EB235B" w:rsidRDefault="00EB2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29E1" w14:textId="77777777" w:rsidR="007853FE" w:rsidRDefault="00785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70" w14:textId="392F4F63" w:rsidR="007853FE" w:rsidRDefault="007853FE" w:rsidP="007853FE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7853FE" w:rsidRDefault="007853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BEEE" w14:textId="77777777" w:rsidR="007853FE" w:rsidRDefault="00785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6894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460A4"/>
    <w:rsid w:val="00072C2A"/>
    <w:rsid w:val="000762A3"/>
    <w:rsid w:val="0008248C"/>
    <w:rsid w:val="000C67DA"/>
    <w:rsid w:val="00162134"/>
    <w:rsid w:val="001635DB"/>
    <w:rsid w:val="00197126"/>
    <w:rsid w:val="001A187F"/>
    <w:rsid w:val="00216DEC"/>
    <w:rsid w:val="00217DA8"/>
    <w:rsid w:val="00294A2A"/>
    <w:rsid w:val="002C54C7"/>
    <w:rsid w:val="002E1F23"/>
    <w:rsid w:val="00302390"/>
    <w:rsid w:val="00307DBB"/>
    <w:rsid w:val="00312656"/>
    <w:rsid w:val="003924E9"/>
    <w:rsid w:val="003B1ADA"/>
    <w:rsid w:val="003F7983"/>
    <w:rsid w:val="004808EF"/>
    <w:rsid w:val="00480938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62427"/>
    <w:rsid w:val="006B2F07"/>
    <w:rsid w:val="007853FE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41178"/>
    <w:rsid w:val="00A41BCB"/>
    <w:rsid w:val="00A768B7"/>
    <w:rsid w:val="00A86C35"/>
    <w:rsid w:val="00AB25CD"/>
    <w:rsid w:val="00BD5097"/>
    <w:rsid w:val="00C0094E"/>
    <w:rsid w:val="00C03EFF"/>
    <w:rsid w:val="00C04DAF"/>
    <w:rsid w:val="00C07E3A"/>
    <w:rsid w:val="00C129D7"/>
    <w:rsid w:val="00C36772"/>
    <w:rsid w:val="00C96F80"/>
    <w:rsid w:val="00CA4CD9"/>
    <w:rsid w:val="00CD6ACD"/>
    <w:rsid w:val="00CF50A8"/>
    <w:rsid w:val="00D63660"/>
    <w:rsid w:val="00DD6DCE"/>
    <w:rsid w:val="00E94514"/>
    <w:rsid w:val="00EA2941"/>
    <w:rsid w:val="00EB235B"/>
    <w:rsid w:val="00EE6BAC"/>
    <w:rsid w:val="00F21303"/>
    <w:rsid w:val="00F43A55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7" ma:contentTypeDescription="Utwórz nowy dokument." ma:contentTypeScope="" ma:versionID="03a412d56a3026bda406d558bd287733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35a6c23a7b55b2d9e5bd57beb53367c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D6492-54BA-4DDE-BA11-4F5FBB9B0075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3.xml><?xml version="1.0" encoding="utf-8"?>
<ds:datastoreItem xmlns:ds="http://schemas.openxmlformats.org/officeDocument/2006/customXml" ds:itemID="{966D77F7-98F2-4E99-BA75-7E3F79A06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2022-07-20T07:11:00Z</dcterms:created>
  <dcterms:modified xsi:type="dcterms:W3CDTF">2022-07-20T07:14:00Z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